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F0" w:rsidRPr="002428F0" w:rsidRDefault="002428F0" w:rsidP="002428F0">
      <w:pPr>
        <w:spacing w:beforeAutospacing="1" w:after="100" w:afterAutospacing="1" w:line="240" w:lineRule="auto"/>
        <w:rPr>
          <w:rFonts w:ascii="Times New Roman" w:eastAsia="Times New Roman" w:hAnsi="Times New Roman" w:cs="Times New Roman"/>
          <w:color w:val="000000"/>
          <w:sz w:val="24"/>
          <w:szCs w:val="24"/>
          <w:lang w:eastAsia="en-GB"/>
        </w:rPr>
      </w:pPr>
      <w:r w:rsidRPr="002428F0">
        <w:rPr>
          <w:rFonts w:ascii="Times New Roman" w:eastAsia="Times New Roman" w:hAnsi="Times New Roman" w:cs="Times New Roman"/>
          <w:color w:val="000000"/>
          <w:sz w:val="24"/>
          <w:szCs w:val="24"/>
          <w:lang w:eastAsia="en-GB"/>
        </w:rPr>
        <w:t>Dear colleague,</w:t>
      </w:r>
    </w:p>
    <w:p w:rsidR="002428F0" w:rsidRPr="002428F0" w:rsidRDefault="002428F0" w:rsidP="002428F0">
      <w:pPr>
        <w:spacing w:before="100" w:beforeAutospacing="1" w:after="100" w:afterAutospacing="1" w:line="240" w:lineRule="auto"/>
        <w:rPr>
          <w:rFonts w:ascii="Arial" w:eastAsia="Times New Roman" w:hAnsi="Arial" w:cs="Arial"/>
          <w:color w:val="000000"/>
          <w:sz w:val="19"/>
          <w:szCs w:val="19"/>
          <w:lang w:eastAsia="en-GB"/>
        </w:rPr>
      </w:pPr>
      <w:r w:rsidRPr="002428F0">
        <w:rPr>
          <w:rFonts w:ascii="Arial" w:eastAsia="Times New Roman" w:hAnsi="Arial" w:cs="Arial"/>
          <w:color w:val="000000"/>
          <w:sz w:val="19"/>
          <w:szCs w:val="19"/>
          <w:lang w:eastAsia="en-GB"/>
        </w:rPr>
        <w:t> </w:t>
      </w:r>
    </w:p>
    <w:p w:rsidR="002428F0" w:rsidRPr="002428F0" w:rsidRDefault="002428F0" w:rsidP="002428F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428F0">
        <w:rPr>
          <w:rFonts w:ascii="Times New Roman" w:eastAsia="Times New Roman" w:hAnsi="Times New Roman" w:cs="Times New Roman"/>
          <w:color w:val="000000"/>
          <w:sz w:val="24"/>
          <w:szCs w:val="24"/>
          <w:lang w:eastAsia="en-GB"/>
        </w:rPr>
        <w:t xml:space="preserve">Herefordshire </w:t>
      </w:r>
      <w:r>
        <w:rPr>
          <w:rFonts w:ascii="Times New Roman" w:eastAsia="Times New Roman" w:hAnsi="Times New Roman" w:cs="Times New Roman"/>
          <w:color w:val="000000"/>
          <w:sz w:val="24"/>
          <w:szCs w:val="24"/>
          <w:lang w:eastAsia="en-GB"/>
        </w:rPr>
        <w:t>C</w:t>
      </w:r>
      <w:r w:rsidRPr="002428F0">
        <w:rPr>
          <w:rFonts w:ascii="Times New Roman" w:eastAsia="Times New Roman" w:hAnsi="Times New Roman" w:cs="Times New Roman"/>
          <w:color w:val="000000"/>
          <w:sz w:val="24"/>
          <w:szCs w:val="24"/>
          <w:lang w:eastAsia="en-GB"/>
        </w:rPr>
        <w:t>ouncil Public health team are supporting world Mental Health day on the 10</w:t>
      </w:r>
      <w:r w:rsidRPr="002428F0">
        <w:rPr>
          <w:rFonts w:ascii="Times New Roman" w:eastAsia="Times New Roman" w:hAnsi="Times New Roman" w:cs="Times New Roman"/>
          <w:color w:val="000000"/>
          <w:sz w:val="24"/>
          <w:szCs w:val="24"/>
          <w:vertAlign w:val="superscript"/>
          <w:lang w:eastAsia="en-GB"/>
        </w:rPr>
        <w:t>th</w:t>
      </w:r>
      <w:r w:rsidRPr="002428F0">
        <w:rPr>
          <w:rFonts w:ascii="Times New Roman" w:eastAsia="Times New Roman" w:hAnsi="Times New Roman" w:cs="Times New Roman"/>
          <w:color w:val="000000"/>
          <w:sz w:val="24"/>
          <w:szCs w:val="24"/>
          <w:lang w:eastAsia="en-GB"/>
        </w:rPr>
        <w:t xml:space="preserve"> of October by promoting the 5 ways to wellbeing across the week beginning 9</w:t>
      </w:r>
      <w:r w:rsidRPr="002428F0">
        <w:rPr>
          <w:rFonts w:ascii="Times New Roman" w:eastAsia="Times New Roman" w:hAnsi="Times New Roman" w:cs="Times New Roman"/>
          <w:color w:val="000000"/>
          <w:sz w:val="24"/>
          <w:szCs w:val="24"/>
          <w:vertAlign w:val="superscript"/>
          <w:lang w:eastAsia="en-GB"/>
        </w:rPr>
        <w:t>th</w:t>
      </w:r>
      <w:r w:rsidRPr="002428F0">
        <w:rPr>
          <w:rFonts w:ascii="Times New Roman" w:eastAsia="Times New Roman" w:hAnsi="Times New Roman" w:cs="Times New Roman"/>
          <w:color w:val="000000"/>
          <w:sz w:val="24"/>
          <w:szCs w:val="24"/>
          <w:lang w:eastAsia="en-GB"/>
        </w:rPr>
        <w:t xml:space="preserve"> October.</w:t>
      </w:r>
      <w:bookmarkStart w:id="0" w:name="_GoBack"/>
      <w:bookmarkEnd w:id="0"/>
    </w:p>
    <w:p w:rsidR="002428F0" w:rsidRPr="002428F0" w:rsidRDefault="002428F0" w:rsidP="002428F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428F0">
        <w:rPr>
          <w:rFonts w:ascii="Times New Roman" w:eastAsia="Times New Roman" w:hAnsi="Times New Roman" w:cs="Times New Roman"/>
          <w:color w:val="000000"/>
          <w:sz w:val="24"/>
          <w:szCs w:val="24"/>
          <w:lang w:eastAsia="en-GB"/>
        </w:rPr>
        <w:t>The focus of the campaign is on workplaces.</w:t>
      </w:r>
    </w:p>
    <w:p w:rsidR="002428F0" w:rsidRPr="002428F0" w:rsidRDefault="002428F0" w:rsidP="002428F0">
      <w:pPr>
        <w:spacing w:before="100" w:beforeAutospacing="1" w:after="100" w:afterAutospacing="1" w:line="240" w:lineRule="auto"/>
        <w:rPr>
          <w:rFonts w:ascii="Arial" w:eastAsia="Times New Roman" w:hAnsi="Arial" w:cs="Arial"/>
          <w:color w:val="000000"/>
          <w:sz w:val="19"/>
          <w:szCs w:val="19"/>
          <w:lang w:eastAsia="en-GB"/>
        </w:rPr>
      </w:pPr>
      <w:r w:rsidRPr="002428F0">
        <w:rPr>
          <w:rFonts w:ascii="Arial" w:eastAsia="Times New Roman" w:hAnsi="Arial" w:cs="Arial"/>
          <w:color w:val="000000"/>
          <w:sz w:val="19"/>
          <w:szCs w:val="19"/>
          <w:lang w:eastAsia="en-GB"/>
        </w:rPr>
        <w:t> </w:t>
      </w:r>
    </w:p>
    <w:p w:rsidR="002428F0" w:rsidRPr="002428F0" w:rsidRDefault="002428F0" w:rsidP="002428F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428F0">
        <w:rPr>
          <w:rFonts w:ascii="Times New Roman" w:eastAsia="Times New Roman" w:hAnsi="Times New Roman" w:cs="Times New Roman"/>
          <w:color w:val="000000"/>
          <w:sz w:val="24"/>
          <w:szCs w:val="24"/>
          <w:lang w:eastAsia="en-GB"/>
        </w:rPr>
        <w:t xml:space="preserve">Why acknowledge mental wellbeing in the workplace? </w:t>
      </w:r>
    </w:p>
    <w:p w:rsidR="002428F0" w:rsidRPr="002428F0" w:rsidRDefault="002428F0" w:rsidP="002428F0">
      <w:pPr>
        <w:spacing w:before="100" w:beforeAutospacing="1" w:after="100" w:afterAutospacing="1" w:line="360" w:lineRule="auto"/>
        <w:ind w:left="1659" w:hanging="357"/>
        <w:rPr>
          <w:rFonts w:ascii="Times New Roman" w:eastAsia="Times New Roman" w:hAnsi="Times New Roman" w:cs="Times New Roman"/>
          <w:color w:val="000000"/>
          <w:sz w:val="24"/>
          <w:szCs w:val="24"/>
          <w:lang w:eastAsia="en-GB"/>
        </w:rPr>
      </w:pPr>
      <w:r w:rsidRPr="002428F0">
        <w:rPr>
          <w:rFonts w:ascii="Wingdings" w:eastAsia="Times New Roman" w:hAnsi="Wingdings" w:cs="Times New Roman"/>
          <w:color w:val="555555"/>
          <w:sz w:val="20"/>
          <w:szCs w:val="20"/>
          <w:lang w:val="en" w:eastAsia="en-GB"/>
        </w:rPr>
        <w:t></w:t>
      </w:r>
      <w:proofErr w:type="gramStart"/>
      <w:r w:rsidRPr="002428F0">
        <w:rPr>
          <w:rFonts w:ascii="Times New Roman" w:eastAsia="Times New Roman" w:hAnsi="Times New Roman" w:cs="Times New Roman"/>
          <w:color w:val="555555"/>
          <w:sz w:val="14"/>
          <w:szCs w:val="14"/>
          <w:lang w:val="en" w:eastAsia="en-GB"/>
        </w:rPr>
        <w:t xml:space="preserve">  </w:t>
      </w:r>
      <w:r w:rsidRPr="002428F0">
        <w:rPr>
          <w:rFonts w:ascii="Times New Roman" w:eastAsia="Times New Roman" w:hAnsi="Times New Roman" w:cs="Times New Roman"/>
          <w:color w:val="555555"/>
          <w:sz w:val="20"/>
          <w:szCs w:val="20"/>
          <w:lang w:val="en" w:eastAsia="en-GB"/>
        </w:rPr>
        <w:t>People</w:t>
      </w:r>
      <w:proofErr w:type="gramEnd"/>
      <w:r w:rsidRPr="002428F0">
        <w:rPr>
          <w:rFonts w:ascii="Times New Roman" w:eastAsia="Times New Roman" w:hAnsi="Times New Roman" w:cs="Times New Roman"/>
          <w:color w:val="555555"/>
          <w:sz w:val="20"/>
          <w:szCs w:val="20"/>
          <w:lang w:val="en" w:eastAsia="en-GB"/>
        </w:rPr>
        <w:t xml:space="preserve"> living with mental health problems contributed an estimated £226 billion gross value added (12.1%) to UK GDP. This is 12.1% of GDP overall, and as high as nine times the estimated cost to economic output arising from mental health problems at work.</w:t>
      </w:r>
    </w:p>
    <w:p w:rsidR="002428F0" w:rsidRPr="002428F0" w:rsidRDefault="002428F0" w:rsidP="002428F0">
      <w:pPr>
        <w:spacing w:before="100" w:beforeAutospacing="1" w:after="100" w:afterAutospacing="1" w:line="360" w:lineRule="auto"/>
        <w:ind w:left="1659" w:hanging="357"/>
        <w:rPr>
          <w:rFonts w:ascii="Times New Roman" w:eastAsia="Times New Roman" w:hAnsi="Times New Roman" w:cs="Times New Roman"/>
          <w:color w:val="000000"/>
          <w:sz w:val="24"/>
          <w:szCs w:val="24"/>
          <w:lang w:eastAsia="en-GB"/>
        </w:rPr>
      </w:pPr>
      <w:r w:rsidRPr="002428F0">
        <w:rPr>
          <w:rFonts w:ascii="Wingdings" w:eastAsia="Times New Roman" w:hAnsi="Wingdings" w:cs="Times New Roman"/>
          <w:color w:val="555555"/>
          <w:sz w:val="20"/>
          <w:szCs w:val="20"/>
          <w:lang w:val="en" w:eastAsia="en-GB"/>
        </w:rPr>
        <w:t></w:t>
      </w:r>
      <w:proofErr w:type="gramStart"/>
      <w:r w:rsidRPr="002428F0">
        <w:rPr>
          <w:rFonts w:ascii="Times New Roman" w:eastAsia="Times New Roman" w:hAnsi="Times New Roman" w:cs="Times New Roman"/>
          <w:color w:val="555555"/>
          <w:sz w:val="14"/>
          <w:szCs w:val="14"/>
          <w:lang w:val="en" w:eastAsia="en-GB"/>
        </w:rPr>
        <w:t xml:space="preserve">  </w:t>
      </w:r>
      <w:r w:rsidRPr="002428F0">
        <w:rPr>
          <w:rFonts w:ascii="Times New Roman" w:eastAsia="Times New Roman" w:hAnsi="Times New Roman" w:cs="Times New Roman"/>
          <w:color w:val="555555"/>
          <w:sz w:val="20"/>
          <w:szCs w:val="20"/>
          <w:lang w:val="en" w:eastAsia="en-GB"/>
        </w:rPr>
        <w:t>Work</w:t>
      </w:r>
      <w:proofErr w:type="gramEnd"/>
      <w:r w:rsidRPr="002428F0">
        <w:rPr>
          <w:rFonts w:ascii="Times New Roman" w:eastAsia="Times New Roman" w:hAnsi="Times New Roman" w:cs="Times New Roman"/>
          <w:color w:val="555555"/>
          <w:sz w:val="20"/>
          <w:szCs w:val="20"/>
          <w:lang w:val="en" w:eastAsia="en-GB"/>
        </w:rPr>
        <w:t xml:space="preserve"> is a key factor in supporting and protecting mental health. The workplace mental health and wellbeing survey identified that 86% of all respondents believed that their job and being at work was important to protecting and maintaining their mental health.</w:t>
      </w:r>
    </w:p>
    <w:p w:rsidR="002428F0" w:rsidRPr="002428F0" w:rsidRDefault="002428F0" w:rsidP="002428F0">
      <w:pPr>
        <w:spacing w:before="100" w:beforeAutospacing="1" w:after="100" w:afterAutospacing="1" w:line="360" w:lineRule="auto"/>
        <w:ind w:left="1659" w:hanging="357"/>
        <w:rPr>
          <w:rFonts w:ascii="Times New Roman" w:eastAsia="Times New Roman" w:hAnsi="Times New Roman" w:cs="Times New Roman"/>
          <w:color w:val="000000"/>
          <w:sz w:val="24"/>
          <w:szCs w:val="24"/>
          <w:lang w:eastAsia="en-GB"/>
        </w:rPr>
      </w:pPr>
      <w:r w:rsidRPr="002428F0">
        <w:rPr>
          <w:rFonts w:ascii="Wingdings" w:eastAsia="Times New Roman" w:hAnsi="Wingdings" w:cs="Times New Roman"/>
          <w:color w:val="555555"/>
          <w:sz w:val="20"/>
          <w:szCs w:val="20"/>
          <w:lang w:val="en" w:eastAsia="en-GB"/>
        </w:rPr>
        <w:t></w:t>
      </w:r>
      <w:proofErr w:type="gramStart"/>
      <w:r w:rsidRPr="002428F0">
        <w:rPr>
          <w:rFonts w:ascii="Times New Roman" w:eastAsia="Times New Roman" w:hAnsi="Times New Roman" w:cs="Times New Roman"/>
          <w:color w:val="555555"/>
          <w:sz w:val="14"/>
          <w:szCs w:val="14"/>
          <w:lang w:val="en" w:eastAsia="en-GB"/>
        </w:rPr>
        <w:t xml:space="preserve">  </w:t>
      </w:r>
      <w:r w:rsidRPr="002428F0">
        <w:rPr>
          <w:rFonts w:ascii="Times New Roman" w:eastAsia="Times New Roman" w:hAnsi="Times New Roman" w:cs="Times New Roman"/>
          <w:color w:val="555555"/>
          <w:sz w:val="20"/>
          <w:szCs w:val="20"/>
          <w:lang w:val="en" w:eastAsia="en-GB"/>
        </w:rPr>
        <w:t>Distress</w:t>
      </w:r>
      <w:proofErr w:type="gramEnd"/>
      <w:r w:rsidRPr="002428F0">
        <w:rPr>
          <w:rFonts w:ascii="Times New Roman" w:eastAsia="Times New Roman" w:hAnsi="Times New Roman" w:cs="Times New Roman"/>
          <w:color w:val="555555"/>
          <w:sz w:val="20"/>
          <w:szCs w:val="20"/>
          <w:lang w:val="en" w:eastAsia="en-GB"/>
        </w:rPr>
        <w:t xml:space="preserve"> is an issue that affects a major proportion of the workforce, whether people have experienced a mental health problem or not. </w:t>
      </w:r>
    </w:p>
    <w:p w:rsidR="002428F0" w:rsidRPr="002428F0" w:rsidRDefault="002428F0" w:rsidP="002428F0">
      <w:pPr>
        <w:spacing w:before="100" w:beforeAutospacing="1" w:after="100" w:afterAutospacing="1" w:line="360" w:lineRule="auto"/>
        <w:ind w:left="1659" w:hanging="357"/>
        <w:rPr>
          <w:rFonts w:ascii="Times New Roman" w:eastAsia="Times New Roman" w:hAnsi="Times New Roman" w:cs="Times New Roman"/>
          <w:color w:val="000000"/>
          <w:sz w:val="24"/>
          <w:szCs w:val="24"/>
          <w:lang w:eastAsia="en-GB"/>
        </w:rPr>
      </w:pPr>
      <w:r w:rsidRPr="002428F0">
        <w:rPr>
          <w:rFonts w:ascii="Wingdings" w:eastAsia="Times New Roman" w:hAnsi="Wingdings" w:cs="Times New Roman"/>
          <w:color w:val="555555"/>
          <w:sz w:val="20"/>
          <w:szCs w:val="20"/>
          <w:lang w:val="en" w:eastAsia="en-GB"/>
        </w:rPr>
        <w:t></w:t>
      </w:r>
      <w:proofErr w:type="gramStart"/>
      <w:r w:rsidRPr="002428F0">
        <w:rPr>
          <w:rFonts w:ascii="Times New Roman" w:eastAsia="Times New Roman" w:hAnsi="Times New Roman" w:cs="Times New Roman"/>
          <w:color w:val="555555"/>
          <w:sz w:val="14"/>
          <w:szCs w:val="14"/>
          <w:lang w:val="en" w:eastAsia="en-GB"/>
        </w:rPr>
        <w:t xml:space="preserve">  </w:t>
      </w:r>
      <w:r w:rsidRPr="002428F0">
        <w:rPr>
          <w:rFonts w:ascii="Times New Roman" w:eastAsia="Times New Roman" w:hAnsi="Times New Roman" w:cs="Times New Roman"/>
          <w:color w:val="555555"/>
          <w:sz w:val="20"/>
          <w:szCs w:val="20"/>
          <w:lang w:val="en" w:eastAsia="en-GB"/>
        </w:rPr>
        <w:t>Disclosure</w:t>
      </w:r>
      <w:proofErr w:type="gramEnd"/>
      <w:r w:rsidRPr="002428F0">
        <w:rPr>
          <w:rFonts w:ascii="Times New Roman" w:eastAsia="Times New Roman" w:hAnsi="Times New Roman" w:cs="Times New Roman"/>
          <w:color w:val="555555"/>
          <w:sz w:val="20"/>
          <w:szCs w:val="20"/>
          <w:lang w:val="en" w:eastAsia="en-GB"/>
        </w:rPr>
        <w:t xml:space="preserve"> can be a positive experience, but discrimination and self-stigma remain big issues. </w:t>
      </w:r>
    </w:p>
    <w:p w:rsidR="002428F0" w:rsidRPr="002428F0" w:rsidRDefault="002428F0" w:rsidP="002428F0">
      <w:pPr>
        <w:spacing w:before="100" w:beforeAutospacing="1" w:after="100" w:afterAutospacing="1" w:line="360" w:lineRule="auto"/>
        <w:ind w:left="1659" w:hanging="357"/>
        <w:rPr>
          <w:rFonts w:ascii="Times New Roman" w:eastAsia="Times New Roman" w:hAnsi="Times New Roman" w:cs="Times New Roman"/>
          <w:color w:val="000000"/>
          <w:sz w:val="24"/>
          <w:szCs w:val="24"/>
          <w:lang w:eastAsia="en-GB"/>
        </w:rPr>
      </w:pPr>
      <w:r w:rsidRPr="002428F0">
        <w:rPr>
          <w:rFonts w:ascii="Wingdings" w:eastAsia="Times New Roman" w:hAnsi="Wingdings" w:cs="Times New Roman"/>
          <w:color w:val="555555"/>
          <w:sz w:val="20"/>
          <w:szCs w:val="20"/>
          <w:lang w:val="en" w:eastAsia="en-GB"/>
        </w:rPr>
        <w:t></w:t>
      </w:r>
      <w:proofErr w:type="gramStart"/>
      <w:r w:rsidRPr="002428F0">
        <w:rPr>
          <w:rFonts w:ascii="Times New Roman" w:eastAsia="Times New Roman" w:hAnsi="Times New Roman" w:cs="Times New Roman"/>
          <w:color w:val="555555"/>
          <w:sz w:val="14"/>
          <w:szCs w:val="14"/>
          <w:lang w:val="en" w:eastAsia="en-GB"/>
        </w:rPr>
        <w:t xml:space="preserve">  </w:t>
      </w:r>
      <w:r w:rsidRPr="002428F0">
        <w:rPr>
          <w:rFonts w:ascii="Times New Roman" w:eastAsia="Times New Roman" w:hAnsi="Times New Roman" w:cs="Times New Roman"/>
          <w:color w:val="555555"/>
          <w:sz w:val="20"/>
          <w:szCs w:val="20"/>
          <w:lang w:val="en" w:eastAsia="en-GB"/>
        </w:rPr>
        <w:t>Many</w:t>
      </w:r>
      <w:proofErr w:type="gramEnd"/>
      <w:r w:rsidRPr="002428F0">
        <w:rPr>
          <w:rFonts w:ascii="Times New Roman" w:eastAsia="Times New Roman" w:hAnsi="Times New Roman" w:cs="Times New Roman"/>
          <w:color w:val="555555"/>
          <w:sz w:val="20"/>
          <w:szCs w:val="20"/>
          <w:lang w:val="en" w:eastAsia="en-GB"/>
        </w:rPr>
        <w:t xml:space="preserve"> employers lack systems to </w:t>
      </w:r>
      <w:proofErr w:type="spellStart"/>
      <w:r w:rsidRPr="002428F0">
        <w:rPr>
          <w:rFonts w:ascii="Times New Roman" w:eastAsia="Times New Roman" w:hAnsi="Times New Roman" w:cs="Times New Roman"/>
          <w:color w:val="555555"/>
          <w:sz w:val="20"/>
          <w:szCs w:val="20"/>
          <w:lang w:val="en" w:eastAsia="en-GB"/>
        </w:rPr>
        <w:t>recognise</w:t>
      </w:r>
      <w:proofErr w:type="spellEnd"/>
      <w:r w:rsidRPr="002428F0">
        <w:rPr>
          <w:rFonts w:ascii="Times New Roman" w:eastAsia="Times New Roman" w:hAnsi="Times New Roman" w:cs="Times New Roman"/>
          <w:color w:val="555555"/>
          <w:sz w:val="20"/>
          <w:szCs w:val="20"/>
          <w:lang w:val="en" w:eastAsia="en-GB"/>
        </w:rPr>
        <w:t xml:space="preserve"> and address mental health at work. (Mental Health foundation</w:t>
      </w:r>
      <w:proofErr w:type="gramStart"/>
      <w:r w:rsidRPr="002428F0">
        <w:rPr>
          <w:rFonts w:ascii="Times New Roman" w:eastAsia="Times New Roman" w:hAnsi="Times New Roman" w:cs="Times New Roman"/>
          <w:color w:val="555555"/>
          <w:sz w:val="20"/>
          <w:szCs w:val="20"/>
          <w:lang w:val="en" w:eastAsia="en-GB"/>
        </w:rPr>
        <w:t>,2017</w:t>
      </w:r>
      <w:proofErr w:type="gramEnd"/>
      <w:r w:rsidRPr="002428F0">
        <w:rPr>
          <w:rFonts w:ascii="Times New Roman" w:eastAsia="Times New Roman" w:hAnsi="Times New Roman" w:cs="Times New Roman"/>
          <w:color w:val="555555"/>
          <w:sz w:val="20"/>
          <w:szCs w:val="20"/>
          <w:lang w:val="en" w:eastAsia="en-GB"/>
        </w:rPr>
        <w:t>)</w:t>
      </w:r>
    </w:p>
    <w:p w:rsidR="002428F0" w:rsidRPr="002428F0" w:rsidRDefault="002428F0" w:rsidP="002428F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428F0">
        <w:rPr>
          <w:rFonts w:ascii="Times New Roman" w:eastAsia="Times New Roman" w:hAnsi="Times New Roman" w:cs="Times New Roman"/>
          <w:color w:val="000000"/>
          <w:sz w:val="24"/>
          <w:szCs w:val="24"/>
          <w:lang w:eastAsia="en-GB"/>
        </w:rPr>
        <w:t>I would be grateful if you could show your support for this campaign and promote it through any relevant channels, newsletters or staff boards. We will be posting messages via social media in the run up and during this week.</w:t>
      </w:r>
    </w:p>
    <w:p w:rsidR="002428F0" w:rsidRPr="002428F0" w:rsidRDefault="002428F0" w:rsidP="002428F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428F0">
        <w:rPr>
          <w:rFonts w:ascii="Times New Roman" w:eastAsia="Times New Roman" w:hAnsi="Times New Roman" w:cs="Times New Roman"/>
          <w:color w:val="000000"/>
          <w:sz w:val="24"/>
          <w:szCs w:val="24"/>
          <w:lang w:eastAsia="en-GB"/>
        </w:rPr>
        <w:t xml:space="preserve">I attach a locally developed 5 ways to wellbeing poster for you to display in your workplace if you wish. Why not take the 5 ways to wellbeing challenge across the week? </w:t>
      </w:r>
    </w:p>
    <w:p w:rsidR="002428F0" w:rsidRPr="002428F0" w:rsidRDefault="002428F0" w:rsidP="002428F0">
      <w:pPr>
        <w:spacing w:before="100" w:beforeAutospacing="1" w:after="100" w:afterAutospacing="1" w:line="240" w:lineRule="auto"/>
        <w:rPr>
          <w:rFonts w:ascii="Arial" w:eastAsia="Times New Roman" w:hAnsi="Arial" w:cs="Arial"/>
          <w:color w:val="000000"/>
          <w:sz w:val="19"/>
          <w:szCs w:val="19"/>
          <w:lang w:eastAsia="en-GB"/>
        </w:rPr>
      </w:pPr>
      <w:r w:rsidRPr="002428F0">
        <w:rPr>
          <w:rFonts w:ascii="Arial" w:eastAsia="Times New Roman" w:hAnsi="Arial" w:cs="Arial"/>
          <w:color w:val="000000"/>
          <w:sz w:val="19"/>
          <w:szCs w:val="19"/>
          <w:lang w:eastAsia="en-GB"/>
        </w:rPr>
        <w:t> </w:t>
      </w:r>
    </w:p>
    <w:p w:rsidR="002428F0" w:rsidRPr="002428F0" w:rsidRDefault="002428F0" w:rsidP="002428F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428F0">
        <w:rPr>
          <w:rFonts w:ascii="Times New Roman" w:eastAsia="Times New Roman" w:hAnsi="Times New Roman" w:cs="Times New Roman"/>
          <w:color w:val="000000"/>
          <w:sz w:val="24"/>
          <w:szCs w:val="24"/>
          <w:lang w:eastAsia="en-GB"/>
        </w:rPr>
        <w:t xml:space="preserve">Local Mental wellbeing leaflets can be downloaded here: </w:t>
      </w:r>
      <w:hyperlink r:id="rId5" w:anchor="_blank" w:history="1">
        <w:r w:rsidRPr="002428F0">
          <w:rPr>
            <w:rFonts w:ascii="Arial" w:eastAsia="Times New Roman" w:hAnsi="Arial" w:cs="Arial"/>
            <w:color w:val="0000FF"/>
            <w:sz w:val="24"/>
            <w:szCs w:val="24"/>
            <w:lang w:eastAsia="en-GB"/>
          </w:rPr>
          <w:t>https://www.herefordshire.gov.uk/downloads/download/401/healthy_lifestyle_booklets</w:t>
        </w:r>
      </w:hyperlink>
      <w:r w:rsidRPr="002428F0">
        <w:rPr>
          <w:rFonts w:ascii="Times New Roman" w:eastAsia="Times New Roman" w:hAnsi="Times New Roman" w:cs="Times New Roman"/>
          <w:color w:val="000000"/>
          <w:sz w:val="24"/>
          <w:szCs w:val="24"/>
          <w:lang w:eastAsia="en-GB"/>
        </w:rPr>
        <w:t xml:space="preserve"> </w:t>
      </w:r>
    </w:p>
    <w:p w:rsidR="002428F0" w:rsidRPr="002428F0" w:rsidRDefault="002428F0" w:rsidP="002428F0">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428F0">
        <w:rPr>
          <w:rFonts w:ascii="Times New Roman" w:eastAsia="Times New Roman" w:hAnsi="Times New Roman" w:cs="Times New Roman"/>
          <w:color w:val="000000"/>
          <w:sz w:val="24"/>
          <w:szCs w:val="24"/>
          <w:lang w:eastAsia="en-GB"/>
        </w:rPr>
        <w:t xml:space="preserve">Please feel free to share how your campaign promotion has gone to </w:t>
      </w:r>
      <w:hyperlink r:id="rId6" w:history="1">
        <w:r w:rsidRPr="002428F0">
          <w:rPr>
            <w:rFonts w:ascii="Arial" w:eastAsia="Times New Roman" w:hAnsi="Arial" w:cs="Arial"/>
            <w:color w:val="0000FF"/>
            <w:sz w:val="24"/>
            <w:szCs w:val="24"/>
            <w:lang w:eastAsia="en-GB"/>
          </w:rPr>
          <w:t>Kristan.pritchard@herefordshire.gov.uk</w:t>
        </w:r>
      </w:hyperlink>
      <w:r w:rsidRPr="002428F0">
        <w:rPr>
          <w:rFonts w:ascii="Times New Roman" w:eastAsia="Times New Roman" w:hAnsi="Times New Roman" w:cs="Times New Roman"/>
          <w:color w:val="000000"/>
          <w:sz w:val="24"/>
          <w:szCs w:val="24"/>
          <w:lang w:eastAsia="en-GB"/>
        </w:rPr>
        <w:t xml:space="preserve"> </w:t>
      </w:r>
    </w:p>
    <w:p w:rsidR="00FA003C" w:rsidRDefault="00FA003C"/>
    <w:sectPr w:rsidR="00FA003C" w:rsidSect="002428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F0"/>
    <w:rsid w:val="002428F0"/>
    <w:rsid w:val="00FA0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4477">
      <w:bodyDiv w:val="1"/>
      <w:marLeft w:val="0"/>
      <w:marRight w:val="0"/>
      <w:marTop w:val="0"/>
      <w:marBottom w:val="0"/>
      <w:divBdr>
        <w:top w:val="none" w:sz="0" w:space="0" w:color="auto"/>
        <w:left w:val="none" w:sz="0" w:space="0" w:color="auto"/>
        <w:bottom w:val="none" w:sz="0" w:space="0" w:color="auto"/>
        <w:right w:val="none" w:sz="0" w:space="0" w:color="auto"/>
      </w:divBdr>
      <w:divsChild>
        <w:div w:id="1905871810">
          <w:marLeft w:val="0"/>
          <w:marRight w:val="0"/>
          <w:marTop w:val="0"/>
          <w:marBottom w:val="0"/>
          <w:divBdr>
            <w:top w:val="none" w:sz="0" w:space="0" w:color="auto"/>
            <w:left w:val="none" w:sz="0" w:space="0" w:color="auto"/>
            <w:bottom w:val="none" w:sz="0" w:space="0" w:color="auto"/>
            <w:right w:val="none" w:sz="0" w:space="0" w:color="auto"/>
          </w:divBdr>
          <w:divsChild>
            <w:div w:id="597058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75868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565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https://webmail.tiscali.co.uk/cp/ps/Mail/ExternalURLProxy?d=tiscali.co.uk&amp;u=adriangale&amp;url=https://www.herefordshire.gov.uk/downloads/download/401/healthy_lifestyle_booklets&amp;urlHash=1.2028208781502853E-1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2017-10-05T18:44:00Z</dcterms:created>
  <dcterms:modified xsi:type="dcterms:W3CDTF">2017-10-05T18:46:00Z</dcterms:modified>
</cp:coreProperties>
</file>